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Bengtsfors kommunfullmäktige</w:t>
      </w:r>
    </w:p>
    <w:p>
      <w:pPr>
        <w:pStyle w:val="Heading1"/>
      </w:pPr>
      <w:r>
        <w:t xml:space="preserve">Glesbygdsservice och infrastruktur – mobila lösningar och uppkoppling för hela Bengtsfors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Bengtsfors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Bengtsfors är en klassisk glesbygdskommun med stora avstånd, 399 sjöar och spridda orter. Befolkningsminskning hotar underlaget för service i små samhällen som Bäckefors och Skåpafors. Vägar (länsvägar 172 m.fl.), bredband och kollektivtrafik är avgörande för boende, företag och turism. Långa distanser försvårar rekrytering, vård och skola.</w:t>
      </w:r>
    </w:p>
    <w:p>
      <w:pPr>
        <w:spacing w:after="100"/>
      </w:pPr>
      <w:r>
        <w:t xml:space="preserve">Kommunen har ansvar för att invånare i hela Dalsland får rimlig tillgång till service. Mobila lösningar (t.ex. ambulerande vård, bibliotek, servicekontor), bättre bredband och prioriterad vägunderhåll är effektiva verktyg. Digitalisering kan kompensera avstånd men kräver fungerande infrastruktur.</w:t>
      </w:r>
    </w:p>
    <w:p>
      <w:pPr>
        <w:spacing w:after="100"/>
      </w:pPr>
      <w:r>
        <w:t xml:space="preserve">Moderaterna vill att Bengtsfors ska vara en attraktiv plats att bo och verka i även utanför centralorten – det kräver investeringar i vardagsinfrastruktur och smarta serviceformer.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Bengtsfors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ta fram en glesbygds- och serviceplan med mobila och digitala lösningar för vård, bibliotek, social service och administration i de mindre orterna.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investeringar i bredband, vägar och kollektivtrafik i samverkan med Trafikverket, region och stat, med särskilt fokus på säkerhet och tillgänglighet.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utreda och införa servicegarantier för invånare oavsett var i kommunen de bor (t.ex. svarstider, besökstider).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utveckling av serviceutbud, bredbandstäckning och infrastrukturåtgärder till kommunfullmäktige.</w:t>
      </w:r>
    </w:p>
    <w:p>
      <w:pPr>
        <w:spacing w:before="360"/>
      </w:pPr>
    </w:p>
    <w:p>
      <w:r>
        <w:t xml:space="preserve">Bengtsfors,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Bengtsfors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2026-06-06T01:48:19.278Z</dcterms:created>
  <dcterms:modified xsi:type="dcterms:W3CDTF">2026-06-06T01:48:19.278Z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